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44BFD">
      <w:pPr>
        <w:keepNext w:val="0"/>
        <w:keepLines w:val="0"/>
        <w:pageBreakBefore w:val="0"/>
        <w:kinsoku/>
        <w:wordWrap/>
        <w:overflowPunct/>
        <w:topLinePunct w:val="0"/>
        <w:bidi w:val="0"/>
        <w:spacing w:line="600" w:lineRule="exact"/>
        <w:textAlignment w:val="auto"/>
        <w:rPr>
          <w:rFonts w:hint="eastAsia" w:ascii="黑体" w:hAnsi="黑体" w:eastAsia="黑体" w:cs="黑体"/>
          <w:szCs w:val="32"/>
          <w:highlight w:val="none"/>
        </w:rPr>
      </w:pPr>
      <w:r>
        <w:rPr>
          <w:rFonts w:hint="eastAsia" w:ascii="黑体" w:hAnsi="黑体" w:eastAsia="黑体" w:cs="黑体"/>
          <w:szCs w:val="32"/>
          <w:highlight w:val="none"/>
        </w:rPr>
        <w:t>附件2：</w:t>
      </w:r>
    </w:p>
    <w:p w14:paraId="10EB117C">
      <w:pPr>
        <w:keepNext w:val="0"/>
        <w:keepLines w:val="0"/>
        <w:pageBreakBefore w:val="0"/>
        <w:kinsoku/>
        <w:wordWrap/>
        <w:overflowPunct/>
        <w:topLinePunct w:val="0"/>
        <w:autoSpaceDE w:val="0"/>
        <w:autoSpaceDN w:val="0"/>
        <w:bidi w:val="0"/>
        <w:adjustRightInd w:val="0"/>
        <w:spacing w:line="60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北京中医药大学东方医院枣庄</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医院</w:t>
      </w:r>
    </w:p>
    <w:p w14:paraId="44EB6F27">
      <w:pPr>
        <w:keepNext w:val="0"/>
        <w:keepLines w:val="0"/>
        <w:pageBreakBefore w:val="0"/>
        <w:kinsoku/>
        <w:wordWrap/>
        <w:overflowPunct/>
        <w:topLinePunct w:val="0"/>
        <w:autoSpaceDE w:val="0"/>
        <w:autoSpaceDN w:val="0"/>
        <w:bidi w:val="0"/>
        <w:adjustRightInd w:val="0"/>
        <w:spacing w:line="60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2026</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年急需紧缺人才引进工作人员应聘须知</w:t>
      </w:r>
    </w:p>
    <w:p w14:paraId="15FF36E0">
      <w:pPr>
        <w:keepNext w:val="0"/>
        <w:keepLines w:val="0"/>
        <w:pageBreakBefore w:val="0"/>
        <w:kinsoku/>
        <w:wordWrap/>
        <w:overflowPunct/>
        <w:topLinePunct w:val="0"/>
        <w:autoSpaceDE w:val="0"/>
        <w:autoSpaceDN w:val="0"/>
        <w:bidi w:val="0"/>
        <w:adjustRightInd w:val="0"/>
        <w:spacing w:line="600" w:lineRule="exact"/>
        <w:ind w:right="0" w:rightChars="0" w:firstLine="623"/>
        <w:jc w:val="left"/>
        <w:textAlignment w:val="auto"/>
        <w:rPr>
          <w:rFonts w:hint="eastAsia" w:ascii="楷体_GB2312" w:eastAsia="楷体_GB2312" w:cs="楷体_GB2312"/>
          <w:b/>
          <w:bCs/>
          <w:color w:val="auto"/>
          <w:kern w:val="0"/>
          <w:szCs w:val="32"/>
        </w:rPr>
      </w:pPr>
    </w:p>
    <w:p w14:paraId="268F8FAC">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b/>
          <w:bCs/>
          <w:color w:val="auto"/>
          <w:kern w:val="0"/>
          <w:szCs w:val="32"/>
          <w:highlight w:val="none"/>
          <w:lang w:eastAsia="zh-CN"/>
        </w:rPr>
      </w:pPr>
      <w:r>
        <w:rPr>
          <w:rFonts w:hint="eastAsia" w:ascii="仿宋_GB2312" w:hAnsi="仿宋_GB2312" w:eastAsia="仿宋_GB2312" w:cs="仿宋_GB2312"/>
          <w:b/>
          <w:bCs/>
          <w:color w:val="auto"/>
          <w:kern w:val="0"/>
          <w:szCs w:val="32"/>
          <w:highlight w:val="none"/>
          <w:lang w:val="en-US" w:eastAsia="zh-CN"/>
        </w:rPr>
        <w:t>1.</w:t>
      </w:r>
      <w:r>
        <w:rPr>
          <w:rFonts w:hint="eastAsia" w:ascii="仿宋_GB2312" w:hAnsi="仿宋_GB2312" w:eastAsia="仿宋_GB2312" w:cs="仿宋_GB2312"/>
          <w:b/>
          <w:bCs/>
          <w:color w:val="auto"/>
          <w:kern w:val="0"/>
          <w:szCs w:val="32"/>
          <w:highlight w:val="none"/>
        </w:rPr>
        <w:t>哪些人员可以应聘</w:t>
      </w:r>
      <w:r>
        <w:rPr>
          <w:rFonts w:hint="eastAsia" w:ascii="仿宋_GB2312" w:hAnsi="仿宋_GB2312" w:eastAsia="仿宋_GB2312" w:cs="仿宋_GB2312"/>
          <w:b/>
          <w:bCs/>
          <w:color w:val="auto"/>
          <w:kern w:val="0"/>
          <w:szCs w:val="32"/>
          <w:highlight w:val="none"/>
          <w:lang w:eastAsia="zh-CN"/>
        </w:rPr>
        <w:t>？</w:t>
      </w:r>
    </w:p>
    <w:p w14:paraId="7792B2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left="0" w:right="0" w:rightChars="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按照事业单位公开招聘的相关规定，凡</w:t>
      </w:r>
      <w:r>
        <w:rPr>
          <w:rFonts w:hint="default" w:ascii="Times New Roman" w:hAnsi="Times New Roman" w:eastAsia="仿宋_GB2312" w:cs="Times New Roman"/>
          <w:color w:val="auto"/>
          <w:kern w:val="0"/>
          <w:sz w:val="32"/>
          <w:szCs w:val="32"/>
          <w:lang w:val="en-US" w:eastAsia="zh-CN" w:bidi="ar-SA"/>
        </w:rPr>
        <w:t>符合《</w:t>
      </w:r>
      <w:r>
        <w:rPr>
          <w:rFonts w:hint="eastAsia" w:ascii="Times New Roman" w:hAnsi="Times New Roman" w:cs="Times New Roman"/>
          <w:color w:val="auto"/>
          <w:kern w:val="0"/>
          <w:sz w:val="32"/>
          <w:szCs w:val="32"/>
          <w:lang w:val="en-US" w:eastAsia="zh-CN" w:bidi="ar-SA"/>
        </w:rPr>
        <w:t>北京中医药大学东方</w:t>
      </w:r>
      <w:r>
        <w:rPr>
          <w:rFonts w:hint="default" w:ascii="Times New Roman" w:hAnsi="Times New Roman" w:eastAsia="仿宋_GB2312" w:cs="Times New Roman"/>
          <w:color w:val="auto"/>
          <w:kern w:val="0"/>
          <w:sz w:val="32"/>
          <w:szCs w:val="32"/>
          <w:lang w:val="en-US" w:eastAsia="zh-CN" w:bidi="ar-SA"/>
        </w:rPr>
        <w:t>医院202</w:t>
      </w:r>
      <w:r>
        <w:rPr>
          <w:rFonts w:hint="eastAsia" w:ascii="Times New Roman" w:hAnsi="Times New Roman" w:cs="Times New Roman"/>
          <w:color w:val="auto"/>
          <w:kern w:val="0"/>
          <w:sz w:val="32"/>
          <w:szCs w:val="32"/>
          <w:lang w:val="en-US" w:eastAsia="zh-CN" w:bidi="ar-SA"/>
        </w:rPr>
        <w:t>6</w:t>
      </w:r>
      <w:r>
        <w:rPr>
          <w:rFonts w:hint="default" w:ascii="Times New Roman" w:hAnsi="Times New Roman" w:eastAsia="仿宋_GB2312" w:cs="Times New Roman"/>
          <w:color w:val="auto"/>
          <w:kern w:val="0"/>
          <w:sz w:val="32"/>
          <w:szCs w:val="32"/>
          <w:lang w:val="en-US" w:eastAsia="zh-CN" w:bidi="ar-SA"/>
        </w:rPr>
        <w:t>年</w:t>
      </w:r>
      <w:r>
        <w:rPr>
          <w:rFonts w:hint="eastAsia" w:ascii="仿宋_GB2312" w:hAnsi="仿宋_GB2312" w:eastAsia="仿宋_GB2312" w:cs="仿宋_GB2312"/>
          <w:color w:val="auto"/>
          <w:kern w:val="0"/>
          <w:sz w:val="32"/>
          <w:szCs w:val="32"/>
          <w:lang w:val="en-US" w:eastAsia="zh-CN" w:bidi="ar-SA"/>
        </w:rPr>
        <w:t>第一批急需紧缺人才引进公告》（以下简称《公告》）规定的条件及招聘岗位资格条件者，均可应聘。</w:t>
      </w:r>
    </w:p>
    <w:p w14:paraId="7BC41322">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default" w:ascii="仿宋_GB2312" w:hAnsi="仿宋_GB2312" w:eastAsia="仿宋_GB2312" w:cs="仿宋_GB2312"/>
          <w:b/>
          <w:bCs/>
          <w:color w:val="auto"/>
          <w:kern w:val="0"/>
          <w:szCs w:val="32"/>
          <w:highlight w:val="none"/>
          <w:lang w:val="en-US" w:eastAsia="zh-CN"/>
        </w:rPr>
      </w:pPr>
      <w:r>
        <w:rPr>
          <w:rFonts w:hint="eastAsia" w:ascii="仿宋_GB2312" w:hAnsi="仿宋_GB2312" w:eastAsia="仿宋_GB2312" w:cs="仿宋_GB2312"/>
          <w:b/>
          <w:bCs/>
          <w:color w:val="auto"/>
          <w:kern w:val="0"/>
          <w:szCs w:val="32"/>
          <w:highlight w:val="none"/>
          <w:lang w:val="en-US" w:eastAsia="zh-CN"/>
        </w:rPr>
        <w:t>2</w:t>
      </w:r>
      <w:r>
        <w:rPr>
          <w:rFonts w:hint="default" w:ascii="仿宋_GB2312" w:hAnsi="仿宋_GB2312" w:eastAsia="仿宋_GB2312" w:cs="仿宋_GB2312"/>
          <w:b/>
          <w:bCs/>
          <w:color w:val="auto"/>
          <w:kern w:val="0"/>
          <w:szCs w:val="32"/>
          <w:highlight w:val="none"/>
          <w:lang w:val="en-US" w:eastAsia="zh-CN"/>
        </w:rPr>
        <w:t>.如何理解“在读的非</w:t>
      </w:r>
      <w:r>
        <w:rPr>
          <w:rFonts w:hint="eastAsia" w:ascii="仿宋_GB2312" w:hAnsi="仿宋_GB2312" w:eastAsia="仿宋_GB2312" w:cs="仿宋_GB2312"/>
          <w:b/>
          <w:bCs/>
          <w:color w:val="auto"/>
          <w:kern w:val="0"/>
          <w:szCs w:val="32"/>
          <w:highlight w:val="none"/>
          <w:lang w:val="en-US" w:eastAsia="zh-CN"/>
        </w:rPr>
        <w:t>应届</w:t>
      </w:r>
      <w:r>
        <w:rPr>
          <w:rFonts w:hint="default" w:ascii="仿宋_GB2312" w:hAnsi="仿宋_GB2312" w:eastAsia="仿宋_GB2312" w:cs="仿宋_GB2312"/>
          <w:b/>
          <w:bCs/>
          <w:color w:val="auto"/>
          <w:kern w:val="0"/>
          <w:szCs w:val="32"/>
          <w:highlight w:val="none"/>
          <w:lang w:val="en-US" w:eastAsia="zh-CN"/>
        </w:rPr>
        <w:t>毕业生”不得应聘？</w:t>
      </w:r>
    </w:p>
    <w:p w14:paraId="64F4255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全脱产在校学习的国内普通高等学历教育学生和国（境）外留学人</w:t>
      </w:r>
      <w:r>
        <w:rPr>
          <w:rFonts w:hint="default" w:ascii="Times New Roman" w:hAnsi="Times New Roman" w:eastAsia="仿宋_GB2312" w:cs="Times New Roman"/>
          <w:color w:val="auto"/>
          <w:kern w:val="0"/>
          <w:sz w:val="32"/>
          <w:szCs w:val="32"/>
          <w:lang w:val="en-US" w:eastAsia="zh-CN" w:bidi="ar-SA"/>
        </w:rPr>
        <w:t>员，202</w:t>
      </w:r>
      <w:r>
        <w:rPr>
          <w:rFonts w:hint="eastAsia" w:ascii="Times New Roman" w:hAnsi="Times New Roman" w:cs="Times New Roman"/>
          <w:color w:val="auto"/>
          <w:kern w:val="0"/>
          <w:sz w:val="32"/>
          <w:szCs w:val="32"/>
          <w:lang w:val="en-US" w:eastAsia="zh-CN" w:bidi="ar-SA"/>
        </w:rPr>
        <w:t>6</w:t>
      </w:r>
      <w:r>
        <w:rPr>
          <w:rFonts w:hint="default" w:ascii="Times New Roman" w:hAnsi="Times New Roman" w:eastAsia="仿宋_GB2312" w:cs="Times New Roman"/>
          <w:color w:val="auto"/>
          <w:kern w:val="0"/>
          <w:sz w:val="32"/>
          <w:szCs w:val="32"/>
          <w:lang w:val="en-US" w:eastAsia="zh-CN" w:bidi="ar-SA"/>
        </w:rPr>
        <w:t>年</w:t>
      </w:r>
      <w:r>
        <w:rPr>
          <w:rFonts w:hint="eastAsia" w:ascii="Times New Roman" w:hAnsi="Times New Roman" w:cs="Times New Roman"/>
          <w:color w:val="auto"/>
          <w:kern w:val="0"/>
          <w:sz w:val="32"/>
          <w:szCs w:val="32"/>
          <w:lang w:val="en-US" w:eastAsia="zh-CN" w:bidi="ar-SA"/>
        </w:rPr>
        <w:t>7</w:t>
      </w:r>
      <w:r>
        <w:rPr>
          <w:rFonts w:hint="default" w:ascii="Times New Roman" w:hAnsi="Times New Roman" w:eastAsia="仿宋_GB2312" w:cs="Times New Roman"/>
          <w:color w:val="auto"/>
          <w:kern w:val="0"/>
          <w:sz w:val="32"/>
          <w:szCs w:val="32"/>
          <w:lang w:val="en-US" w:eastAsia="zh-CN" w:bidi="ar-SA"/>
        </w:rPr>
        <w:t>月</w:t>
      </w:r>
      <w:r>
        <w:rPr>
          <w:rFonts w:hint="eastAsia" w:ascii="Times New Roman" w:hAnsi="Times New Roman" w:cs="Times New Roman"/>
          <w:color w:val="auto"/>
          <w:kern w:val="0"/>
          <w:sz w:val="32"/>
          <w:szCs w:val="32"/>
          <w:lang w:val="en-US" w:eastAsia="zh-CN" w:bidi="ar-SA"/>
        </w:rPr>
        <w:t>31</w:t>
      </w:r>
      <w:r>
        <w:rPr>
          <w:rFonts w:hint="default" w:ascii="Times New Roman" w:hAnsi="Times New Roman" w:eastAsia="仿宋_GB2312" w:cs="Times New Roman"/>
          <w:color w:val="auto"/>
          <w:kern w:val="0"/>
          <w:sz w:val="32"/>
          <w:szCs w:val="32"/>
          <w:lang w:val="en-US" w:eastAsia="zh-CN" w:bidi="ar-SA"/>
        </w:rPr>
        <w:t>日以前无</w:t>
      </w:r>
      <w:r>
        <w:rPr>
          <w:rFonts w:hint="default" w:ascii="仿宋_GB2312" w:hAnsi="仿宋_GB2312" w:eastAsia="仿宋_GB2312" w:cs="仿宋_GB2312"/>
          <w:color w:val="auto"/>
          <w:kern w:val="0"/>
          <w:sz w:val="32"/>
          <w:szCs w:val="32"/>
          <w:lang w:val="en-US" w:eastAsia="zh-CN" w:bidi="ar-SA"/>
        </w:rPr>
        <w:t>法完成学业并取得学历学位证书的，不得应聘。</w:t>
      </w:r>
    </w:p>
    <w:p w14:paraId="38B8FC90">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w:t>
      </w:r>
      <w:r>
        <w:rPr>
          <w:rFonts w:hint="eastAsia" w:ascii="仿宋_GB2312" w:hAnsi="仿宋_GB2312" w:eastAsia="仿宋_GB2312" w:cs="仿宋_GB2312"/>
          <w:kern w:val="0"/>
          <w:sz w:val="32"/>
          <w:szCs w:val="32"/>
          <w:lang w:val="en-US" w:eastAsia="zh-CN" w:bidi="ar-SA"/>
        </w:rPr>
        <w:t>漏报在读学习经历或具体学习形式，影响招聘单位资格审核的，将取消应聘资格或取消聘用</w:t>
      </w:r>
    </w:p>
    <w:p w14:paraId="6CAFA41E">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14:paraId="20F34126">
      <w:pPr>
        <w:keepNext w:val="0"/>
        <w:keepLines w:val="0"/>
        <w:pageBreakBefore w:val="0"/>
        <w:kinsoku/>
        <w:wordWrap/>
        <w:overflowPunct/>
        <w:topLinePunct w:val="0"/>
        <w:bidi w:val="0"/>
        <w:snapToGrid w:val="0"/>
        <w:spacing w:line="60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本次招聘中的“应届毕业生”，是指国内普通高等学校或承担研究生教育任务的科学研究机构中，由国家统一招生且就读期间个人档案保管</w:t>
      </w:r>
      <w:r>
        <w:rPr>
          <w:rFonts w:hint="default" w:ascii="Times New Roman" w:hAnsi="Times New Roman" w:eastAsia="仿宋_GB2312" w:cs="Times New Roman"/>
          <w:kern w:val="0"/>
          <w:szCs w:val="32"/>
        </w:rPr>
        <w:t>在就读院校（或科研机构），并于</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Cs w:val="32"/>
        </w:rPr>
        <w:t>年毕</w:t>
      </w:r>
      <w:r>
        <w:rPr>
          <w:rFonts w:hint="eastAsia" w:ascii="仿宋_GB2312" w:hAnsi="仿宋_GB2312" w:eastAsia="仿宋_GB2312" w:cs="仿宋_GB2312"/>
          <w:kern w:val="0"/>
          <w:szCs w:val="32"/>
        </w:rPr>
        <w:t>业的学生。</w:t>
      </w:r>
    </w:p>
    <w:p w14:paraId="1C96A330">
      <w:pPr>
        <w:keepNext w:val="0"/>
        <w:keepLines w:val="0"/>
        <w:pageBreakBefore w:val="0"/>
        <w:kinsoku/>
        <w:wordWrap/>
        <w:overflowPunct/>
        <w:topLinePunct w:val="0"/>
        <w:bidi w:val="0"/>
        <w:snapToGrid w:val="0"/>
        <w:spacing w:line="60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14:paraId="691403B8">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14:paraId="39E23C8C">
      <w:pPr>
        <w:keepNext w:val="0"/>
        <w:keepLines w:val="0"/>
        <w:pageBreakBefore w:val="0"/>
        <w:kinsoku/>
        <w:wordWrap/>
        <w:overflowPunct/>
        <w:topLinePunct w:val="0"/>
        <w:bidi w:val="0"/>
        <w:spacing w:line="600" w:lineRule="exact"/>
        <w:ind w:right="0" w:rightChars="0" w:firstLine="665"/>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留学回国人员可以根据自身情况应聘符合条件的岗位。</w:t>
      </w:r>
    </w:p>
    <w:p w14:paraId="4C1C7314">
      <w:pPr>
        <w:keepNext w:val="0"/>
        <w:keepLines w:val="0"/>
        <w:pageBreakBefore w:val="0"/>
        <w:kinsoku/>
        <w:wordWrap/>
        <w:overflowPunct/>
        <w:topLinePunct w:val="0"/>
        <w:bidi w:val="0"/>
        <w:spacing w:line="600" w:lineRule="exact"/>
        <w:ind w:right="0" w:rightChars="0" w:firstLine="665"/>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留学回国人员应聘的，除需提供《</w:t>
      </w:r>
      <w:r>
        <w:rPr>
          <w:rFonts w:hint="eastAsia" w:ascii="仿宋_GB2312" w:hAnsi="仿宋_GB2312" w:eastAsia="仿宋_GB2312" w:cs="仿宋_GB2312"/>
          <w:kern w:val="0"/>
          <w:szCs w:val="32"/>
          <w:lang w:eastAsia="zh-CN"/>
        </w:rPr>
        <w:t>公告</w:t>
      </w:r>
      <w:r>
        <w:rPr>
          <w:rFonts w:hint="eastAsia" w:ascii="仿宋_GB2312" w:hAnsi="仿宋_GB2312" w:eastAsia="仿宋_GB2312" w:cs="仿宋_GB2312"/>
          <w:kern w:val="0"/>
          <w:szCs w:val="32"/>
        </w:rPr>
        <w:t>》中规定的相关材料外，还要提供国家教育部门的学历学位认证材料。应聘人员可登录教育部留学服</w:t>
      </w:r>
      <w:r>
        <w:rPr>
          <w:rFonts w:hint="default" w:ascii="Times New Roman" w:hAnsi="Times New Roman" w:eastAsia="仿宋_GB2312" w:cs="Times New Roman"/>
          <w:kern w:val="0"/>
          <w:szCs w:val="32"/>
        </w:rPr>
        <w:t>务中心网站（</w:t>
      </w:r>
      <w:r>
        <w:rPr>
          <w:rFonts w:hint="default" w:ascii="Times New Roman" w:hAnsi="Times New Roman" w:eastAsia="仿宋_GB2312" w:cs="Times New Roman"/>
          <w:kern w:val="0"/>
          <w:sz w:val="32"/>
          <w:szCs w:val="32"/>
          <w:lang w:val="en-US" w:eastAsia="zh-CN" w:bidi="ar-SA"/>
        </w:rPr>
        <w:t>http://www.cscse.edu.cn</w:t>
      </w:r>
      <w:r>
        <w:rPr>
          <w:rFonts w:hint="default" w:ascii="Times New Roman" w:hAnsi="Times New Roman" w:eastAsia="仿宋_GB2312" w:cs="Times New Roman"/>
          <w:kern w:val="0"/>
          <w:szCs w:val="32"/>
        </w:rPr>
        <w:t>）查询</w:t>
      </w:r>
      <w:r>
        <w:rPr>
          <w:rFonts w:hint="eastAsia" w:ascii="仿宋_GB2312" w:hAnsi="仿宋_GB2312" w:eastAsia="仿宋_GB2312" w:cs="仿宋_GB2312"/>
          <w:kern w:val="0"/>
          <w:szCs w:val="32"/>
        </w:rPr>
        <w:t>认证的有关要求和程序。</w:t>
      </w:r>
    </w:p>
    <w:p w14:paraId="3F99EA14">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lang w:val="en-US" w:eastAsia="zh-CN"/>
        </w:rPr>
        <w:t>.</w:t>
      </w:r>
      <w:r>
        <w:rPr>
          <w:rFonts w:hint="eastAsia" w:ascii="仿宋_GB2312" w:hAnsi="仿宋_GB2312" w:eastAsia="仿宋_GB2312" w:cs="仿宋_GB2312"/>
          <w:b/>
          <w:bCs/>
          <w:kern w:val="0"/>
          <w:szCs w:val="32"/>
          <w:highlight w:val="none"/>
        </w:rPr>
        <w:t>岗位要求具有的相关证书取得时间有什么要求？</w:t>
      </w:r>
    </w:p>
    <w:p w14:paraId="532097F7">
      <w:pPr>
        <w:keepNext w:val="0"/>
        <w:keepLines w:val="0"/>
        <w:pageBreakBefore w:val="0"/>
        <w:kinsoku/>
        <w:wordWrap/>
        <w:overflowPunct/>
        <w:topLinePunct w:val="0"/>
        <w:autoSpaceDE w:val="0"/>
        <w:autoSpaceDN w:val="0"/>
        <w:bidi w:val="0"/>
        <w:adjustRightInd w:val="0"/>
        <w:spacing w:line="600" w:lineRule="exact"/>
        <w:ind w:right="0" w:rightChars="0" w:firstLine="480" w:firstLineChars="150"/>
        <w:textAlignment w:val="auto"/>
        <w:rPr>
          <w:rFonts w:hint="default" w:ascii="Times New Roman" w:hAnsi="Times New Roman" w:eastAsia="仿宋_GB2312" w:cs="Times New Roman"/>
          <w:kern w:val="0"/>
          <w:szCs w:val="32"/>
          <w:highlight w:val="none"/>
          <w:lang w:val="en-US" w:eastAsia="zh-CN"/>
        </w:rPr>
      </w:pPr>
      <w:r>
        <w:rPr>
          <w:rFonts w:hint="default" w:ascii="Times New Roman" w:hAnsi="Times New Roman" w:eastAsia="仿宋_GB2312" w:cs="Times New Roman"/>
          <w:kern w:val="0"/>
          <w:szCs w:val="32"/>
          <w:highlight w:val="none"/>
          <w:lang w:eastAsia="zh-CN"/>
        </w:rPr>
        <w:t>普通高校</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年应届毕业生</w:t>
      </w:r>
      <w:r>
        <w:rPr>
          <w:rFonts w:hint="default" w:ascii="Times New Roman" w:hAnsi="Times New Roman" w:eastAsia="仿宋_GB2312" w:cs="Times New Roman"/>
          <w:kern w:val="0"/>
          <w:szCs w:val="32"/>
          <w:highlight w:val="none"/>
          <w:lang w:eastAsia="zh-CN"/>
        </w:rPr>
        <w:t>，符合</w:t>
      </w:r>
      <w:r>
        <w:rPr>
          <w:rFonts w:hint="default" w:ascii="Times New Roman" w:hAnsi="Times New Roman" w:eastAsia="仿宋_GB2312" w:cs="Times New Roman"/>
          <w:kern w:val="0"/>
          <w:szCs w:val="32"/>
          <w:highlight w:val="none"/>
        </w:rPr>
        <w:t>教育部办公厅《关于统筹全日制和非全日制研究生管理工作的通知》（教研厅〔2016〕2号）和《教育部办公厅等五部门关于进一步做好非全日制研究生就业工作的通知》（教研厅函〔2019〕1号）规定</w:t>
      </w:r>
      <w:r>
        <w:rPr>
          <w:rFonts w:hint="eastAsia" w:ascii="Times New Roman" w:hAnsi="Times New Roman" w:cs="Times New Roman"/>
          <w:kern w:val="0"/>
          <w:szCs w:val="32"/>
          <w:highlight w:val="none"/>
          <w:lang w:eastAsia="zh-CN"/>
        </w:rPr>
        <w:t>，</w:t>
      </w:r>
      <w:r>
        <w:rPr>
          <w:rFonts w:hint="default" w:ascii="Times New Roman" w:hAnsi="Times New Roman" w:eastAsia="仿宋_GB2312" w:cs="Times New Roman"/>
          <w:kern w:val="0"/>
          <w:szCs w:val="32"/>
          <w:highlight w:val="none"/>
        </w:rPr>
        <w:t>自2016年12月1日后录取</w:t>
      </w:r>
      <w:r>
        <w:rPr>
          <w:rFonts w:hint="default" w:ascii="Times New Roman" w:hAnsi="Times New Roman" w:eastAsia="仿宋_GB2312" w:cs="Times New Roman"/>
          <w:kern w:val="0"/>
          <w:szCs w:val="32"/>
          <w:highlight w:val="none"/>
          <w:lang w:eastAsia="zh-CN"/>
        </w:rPr>
        <w:t>且</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lang w:val="en-US" w:eastAsia="zh-CN"/>
        </w:rPr>
        <w:t>年毕业的</w:t>
      </w:r>
      <w:r>
        <w:rPr>
          <w:rFonts w:hint="default" w:ascii="Times New Roman" w:hAnsi="Times New Roman" w:eastAsia="仿宋_GB2312" w:cs="Times New Roman"/>
          <w:kern w:val="0"/>
          <w:szCs w:val="32"/>
          <w:highlight w:val="none"/>
        </w:rPr>
        <w:t>非全日制研究生</w:t>
      </w:r>
      <w:r>
        <w:rPr>
          <w:rFonts w:hint="default" w:ascii="Times New Roman" w:hAnsi="Times New Roman" w:eastAsia="仿宋_GB2312" w:cs="Times New Roman"/>
          <w:kern w:val="0"/>
          <w:szCs w:val="32"/>
          <w:highlight w:val="none"/>
          <w:lang w:eastAsia="zh-CN"/>
        </w:rPr>
        <w:t>，与国（境）内普通高校202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lang w:eastAsia="zh-CN"/>
        </w:rPr>
        <w:t>年应届毕业生同期毕业的留学回国人员的学历、学位证书，应于</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年7月</w:t>
      </w:r>
      <w:r>
        <w:rPr>
          <w:rFonts w:hint="default" w:ascii="Times New Roman" w:hAnsi="Times New Roman" w:eastAsia="仿宋_GB2312" w:cs="Times New Roman"/>
          <w:kern w:val="0"/>
          <w:szCs w:val="32"/>
          <w:highlight w:val="none"/>
          <w:lang w:val="en-US" w:eastAsia="zh-CN"/>
        </w:rPr>
        <w:t>31</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14:paraId="49F04785">
      <w:pPr>
        <w:keepNext w:val="0"/>
        <w:keepLines w:val="0"/>
        <w:pageBreakBefore w:val="0"/>
        <w:kinsoku/>
        <w:wordWrap/>
        <w:overflowPunct/>
        <w:topLinePunct w:val="0"/>
        <w:autoSpaceDE w:val="0"/>
        <w:autoSpaceDN w:val="0"/>
        <w:bidi w:val="0"/>
        <w:adjustRightInd w:val="0"/>
        <w:spacing w:line="600" w:lineRule="exact"/>
        <w:ind w:right="0" w:rightChars="0" w:firstLine="480" w:firstLineChars="150"/>
        <w:textAlignment w:val="auto"/>
        <w:rPr>
          <w:rFonts w:hint="eastAsia" w:ascii="仿宋_GB2312" w:hAnsi="仿宋_GB2312" w:eastAsia="仿宋_GB2312" w:cs="仿宋_GB2312"/>
          <w:kern w:val="0"/>
          <w:szCs w:val="32"/>
          <w:highlight w:val="none"/>
        </w:rPr>
      </w:pPr>
      <w:r>
        <w:rPr>
          <w:rFonts w:hint="default" w:ascii="Times New Roman" w:hAnsi="Times New Roman" w:eastAsia="仿宋_GB2312" w:cs="Times New Roman"/>
          <w:kern w:val="0"/>
          <w:szCs w:val="32"/>
          <w:highlight w:val="none"/>
        </w:rPr>
        <w:t>其他人员的学历</w:t>
      </w:r>
      <w:r>
        <w:rPr>
          <w:rFonts w:hint="default" w:ascii="Times New Roman" w:hAnsi="Times New Roman" w:eastAsia="仿宋_GB2312" w:cs="Times New Roman"/>
          <w:kern w:val="0"/>
          <w:szCs w:val="32"/>
          <w:highlight w:val="none"/>
          <w:lang w:eastAsia="zh-CN"/>
        </w:rPr>
        <w:t>、</w:t>
      </w:r>
      <w:r>
        <w:rPr>
          <w:rFonts w:hint="default" w:ascii="Times New Roman" w:hAnsi="Times New Roman" w:eastAsia="仿宋_GB2312" w:cs="Times New Roman"/>
          <w:kern w:val="0"/>
          <w:szCs w:val="32"/>
          <w:highlight w:val="none"/>
        </w:rPr>
        <w:t>学位证书</w:t>
      </w:r>
      <w:r>
        <w:rPr>
          <w:rFonts w:hint="default" w:ascii="Times New Roman" w:hAnsi="Times New Roman" w:eastAsia="仿宋_GB2312" w:cs="Times New Roman"/>
          <w:kern w:val="0"/>
          <w:szCs w:val="32"/>
          <w:highlight w:val="none"/>
          <w:lang w:eastAsia="zh-CN"/>
        </w:rPr>
        <w:t>应</w:t>
      </w:r>
      <w:r>
        <w:rPr>
          <w:rFonts w:hint="default" w:ascii="Times New Roman" w:hAnsi="Times New Roman" w:eastAsia="仿宋_GB2312" w:cs="Times New Roman"/>
          <w:kern w:val="0"/>
          <w:szCs w:val="32"/>
          <w:highlight w:val="none"/>
        </w:rPr>
        <w:t>在20</w:t>
      </w:r>
      <w:r>
        <w:rPr>
          <w:rFonts w:hint="default" w:ascii="Times New Roman" w:hAnsi="Times New Roman" w:eastAsia="仿宋_GB2312" w:cs="Times New Roman"/>
          <w:kern w:val="0"/>
          <w:szCs w:val="32"/>
          <w:highlight w:val="none"/>
          <w:lang w:val="en-US" w:eastAsia="zh-CN"/>
        </w:rPr>
        <w:t>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3</w:t>
      </w:r>
      <w:r>
        <w:rPr>
          <w:rFonts w:hint="default" w:ascii="Times New Roman" w:hAnsi="Times New Roman" w:eastAsia="仿宋_GB2312" w:cs="Times New Roman"/>
          <w:kern w:val="0"/>
          <w:szCs w:val="32"/>
          <w:highlight w:val="none"/>
        </w:rPr>
        <w:t>月</w:t>
      </w:r>
      <w:r>
        <w:rPr>
          <w:rFonts w:hint="eastAsia" w:ascii="Times New Roman" w:hAnsi="Times New Roman" w:cs="Times New Roman"/>
          <w:kern w:val="0"/>
          <w:szCs w:val="32"/>
          <w:highlight w:val="none"/>
          <w:lang w:val="en-US" w:eastAsia="zh-CN"/>
        </w:rPr>
        <w:t>30</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14:paraId="2250318C">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14:paraId="390B01AC">
      <w:pPr>
        <w:keepNext w:val="0"/>
        <w:keepLines w:val="0"/>
        <w:pageBreakBefore w:val="0"/>
        <w:kinsoku/>
        <w:wordWrap/>
        <w:overflowPunct/>
        <w:topLinePunct w:val="0"/>
        <w:bidi w:val="0"/>
        <w:spacing w:line="60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351302F0">
      <w:pPr>
        <w:keepNext w:val="0"/>
        <w:keepLines w:val="0"/>
        <w:pageBreakBefore w:val="0"/>
        <w:kinsoku/>
        <w:wordWrap/>
        <w:overflowPunct/>
        <w:topLinePunct w:val="0"/>
        <w:bidi w:val="0"/>
        <w:spacing w:line="600" w:lineRule="exact"/>
        <w:ind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highlight w:val="none"/>
        </w:rPr>
        <w:t>专业要求为一级学科的，即该一</w:t>
      </w:r>
      <w:bookmarkStart w:id="0" w:name="_GoBack"/>
      <w:bookmarkEnd w:id="0"/>
      <w:r>
        <w:rPr>
          <w:rFonts w:hint="default" w:ascii="Times New Roman" w:hAnsi="Times New Roman" w:eastAsia="仿宋_GB2312" w:cs="Times New Roman"/>
          <w:szCs w:val="32"/>
          <w:highlight w:val="none"/>
        </w:rPr>
        <w:t>级学科所包含的专业或方向均符合要求。其中，202</w:t>
      </w:r>
      <w:r>
        <w:rPr>
          <w:rFonts w:hint="eastAsia" w:ascii="Times New Roman" w:hAnsi="Times New Roman" w:cs="Times New Roman"/>
          <w:szCs w:val="32"/>
          <w:highlight w:val="none"/>
          <w:lang w:val="en-US" w:eastAsia="zh-CN"/>
        </w:rPr>
        <w:t>6</w:t>
      </w:r>
      <w:r>
        <w:rPr>
          <w:rFonts w:hint="default" w:ascii="Times New Roman" w:hAnsi="Times New Roman" w:eastAsia="仿宋_GB2312" w:cs="Times New Roman"/>
          <w:szCs w:val="32"/>
          <w:highlight w:val="none"/>
        </w:rPr>
        <w:t>年国内普通高等</w:t>
      </w:r>
      <w:r>
        <w:rPr>
          <w:rFonts w:hint="default" w:ascii="Times New Roman" w:hAnsi="Times New Roman" w:eastAsia="仿宋_GB2312" w:cs="Times New Roman"/>
          <w:szCs w:val="32"/>
        </w:rPr>
        <w:t>学历教育的应届毕业生和同期毕业的留学回国人员，可依</w:t>
      </w:r>
      <w:r>
        <w:rPr>
          <w:rFonts w:hint="default" w:ascii="Times New Roman" w:hAnsi="Times New Roman" w:eastAsia="仿宋_GB2312" w:cs="Times New Roman"/>
          <w:szCs w:val="32"/>
          <w:highlight w:val="none"/>
        </w:rPr>
        <w:t>据于202</w:t>
      </w:r>
      <w:r>
        <w:rPr>
          <w:rFonts w:hint="eastAsia" w:ascii="Times New Roman" w:hAnsi="Times New Roman" w:cs="Times New Roman"/>
          <w:szCs w:val="32"/>
          <w:highlight w:val="none"/>
          <w:lang w:val="en-US" w:eastAsia="zh-CN"/>
        </w:rPr>
        <w:t>6</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szCs w:val="32"/>
          <w:highlight w:val="none"/>
        </w:rPr>
        <w:t>前取得的普通高等学历教育和国（境）外留学学历（学位）及相应专业</w:t>
      </w:r>
      <w:r>
        <w:rPr>
          <w:rFonts w:hint="default" w:ascii="Times New Roman" w:hAnsi="Times New Roman" w:eastAsia="仿宋_GB2312" w:cs="Times New Roman"/>
          <w:szCs w:val="32"/>
        </w:rPr>
        <w:t>应聘。</w:t>
      </w:r>
    </w:p>
    <w:p w14:paraId="13F08F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Cs w:val="32"/>
          <w:highlight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444921C0">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7</w:t>
      </w:r>
      <w:r>
        <w:rPr>
          <w:rFonts w:hint="eastAsia" w:ascii="仿宋_GB2312" w:hAnsi="仿宋_GB2312" w:eastAsia="仿宋_GB2312" w:cs="仿宋_GB2312"/>
          <w:b/>
          <w:bCs/>
          <w:kern w:val="0"/>
          <w:szCs w:val="32"/>
          <w:highlight w:val="none"/>
        </w:rPr>
        <w:t>.应聘人员是否可以改报其他岗位</w:t>
      </w:r>
      <w:r>
        <w:rPr>
          <w:rFonts w:hint="eastAsia" w:ascii="仿宋_GB2312" w:hAnsi="仿宋_GB2312" w:eastAsia="仿宋_GB2312" w:cs="仿宋_GB2312"/>
          <w:b/>
          <w:bCs/>
          <w:kern w:val="0"/>
          <w:szCs w:val="32"/>
          <w:highlight w:val="none"/>
          <w:lang w:eastAsia="zh-CN"/>
        </w:rPr>
        <w:t>？</w:t>
      </w:r>
    </w:p>
    <w:p w14:paraId="61937654">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cs="仿宋_GB2312"/>
          <w:kern w:val="0"/>
          <w:szCs w:val="32"/>
          <w:highlight w:val="none"/>
          <w:lang w:eastAsia="zh-CN"/>
        </w:rPr>
      </w:pPr>
      <w:r>
        <w:rPr>
          <w:rFonts w:hint="eastAsia" w:ascii="仿宋_GB2312" w:hAnsi="仿宋_GB2312" w:eastAsia="仿宋_GB2312" w:cs="仿宋_GB2312"/>
          <w:kern w:val="0"/>
          <w:szCs w:val="32"/>
          <w:highlight w:val="none"/>
        </w:rPr>
        <w:t>没有通过网上资格审查的应聘人员，在网上报名时间截止前可改报其他岗位，但系统自动禁止该应聘人员再次报考曾被拒绝的岗位。通过资格审查的应聘人员，系统自动禁止该应聘人员改报其他岗位。</w:t>
      </w:r>
    </w:p>
    <w:p w14:paraId="6C342607">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cs="仿宋_GB2312"/>
          <w:i w:val="0"/>
          <w:iCs w:val="0"/>
          <w:caps w:val="0"/>
          <w:color w:val="auto"/>
          <w:spacing w:val="0"/>
          <w:sz w:val="32"/>
          <w:szCs w:val="32"/>
          <w:highlight w:val="none"/>
          <w:lang w:eastAsia="zh-CN"/>
        </w:rPr>
      </w:pPr>
      <w:r>
        <w:rPr>
          <w:rFonts w:hint="eastAsia" w:ascii="仿宋_GB2312" w:hAnsi="仿宋_GB2312" w:cs="仿宋_GB2312"/>
          <w:kern w:val="0"/>
          <w:szCs w:val="32"/>
          <w:highlight w:val="none"/>
          <w:lang w:eastAsia="zh-CN"/>
        </w:rPr>
        <w:t>因应聘人数达不到规定比例而取消招聘岗位的应聘人员，</w:t>
      </w:r>
      <w:r>
        <w:rPr>
          <w:rFonts w:hint="eastAsia" w:ascii="仿宋_GB2312" w:hAnsi="仿宋_GB2312" w:eastAsia="仿宋_GB2312" w:cs="仿宋_GB2312"/>
          <w:i w:val="0"/>
          <w:iCs w:val="0"/>
          <w:caps w:val="0"/>
          <w:color w:val="auto"/>
          <w:spacing w:val="0"/>
          <w:sz w:val="32"/>
          <w:szCs w:val="32"/>
          <w:highlight w:val="none"/>
        </w:rPr>
        <w:t>可在规定时间内改</w:t>
      </w:r>
      <w:r>
        <w:rPr>
          <w:rFonts w:hint="eastAsia" w:ascii="仿宋_GB2312" w:hAnsi="仿宋_GB2312" w:cs="仿宋_GB2312"/>
          <w:kern w:val="0"/>
          <w:szCs w:val="32"/>
          <w:highlight w:val="none"/>
          <w:lang w:eastAsia="zh-CN"/>
        </w:rPr>
        <w:t>报</w:t>
      </w:r>
      <w:r>
        <w:rPr>
          <w:rFonts w:hint="default" w:ascii="仿宋_GB2312" w:hAnsi="仿宋_GB2312" w:cs="仿宋_GB2312"/>
          <w:kern w:val="0"/>
          <w:szCs w:val="32"/>
          <w:highlight w:val="none"/>
          <w:lang w:eastAsia="zh-CN"/>
        </w:rPr>
        <w:t>附件</w:t>
      </w:r>
      <w:r>
        <w:rPr>
          <w:rFonts w:hint="default" w:ascii="Times New Roman" w:hAnsi="Times New Roman" w:cs="Times New Roman"/>
          <w:i w:val="0"/>
          <w:iCs w:val="0"/>
          <w:caps w:val="0"/>
          <w:color w:val="auto"/>
          <w:spacing w:val="0"/>
          <w:sz w:val="32"/>
          <w:szCs w:val="32"/>
          <w:highlight w:val="none"/>
          <w:lang w:val="en-US" w:eastAsia="zh-CN"/>
        </w:rPr>
        <w:t>1</w:t>
      </w:r>
      <w:r>
        <w:rPr>
          <w:rFonts w:hint="default" w:ascii="仿宋_GB2312" w:hAnsi="仿宋_GB2312" w:eastAsia="仿宋_GB2312" w:cs="仿宋_GB2312"/>
          <w:kern w:val="0"/>
          <w:szCs w:val="32"/>
          <w:highlight w:val="none"/>
          <w:lang w:val="en-US" w:eastAsia="zh-CN"/>
        </w:rPr>
        <w:t>中</w:t>
      </w:r>
      <w:r>
        <w:rPr>
          <w:rFonts w:hint="default" w:ascii="仿宋_GB2312" w:hAnsi="仿宋_GB2312" w:eastAsia="仿宋_GB2312" w:cs="仿宋_GB2312"/>
          <w:kern w:val="0"/>
          <w:szCs w:val="32"/>
          <w:highlight w:val="none"/>
        </w:rPr>
        <w:t>其他符</w:t>
      </w:r>
      <w:r>
        <w:rPr>
          <w:rFonts w:hint="eastAsia" w:ascii="仿宋_GB2312" w:hAnsi="仿宋_GB2312" w:eastAsia="仿宋_GB2312" w:cs="仿宋_GB2312"/>
          <w:kern w:val="0"/>
          <w:szCs w:val="32"/>
          <w:highlight w:val="none"/>
        </w:rPr>
        <w:t>合</w:t>
      </w:r>
      <w:r>
        <w:rPr>
          <w:rFonts w:hint="eastAsia" w:ascii="仿宋_GB2312" w:hAnsi="仿宋_GB2312" w:eastAsia="仿宋_GB2312" w:cs="仿宋_GB2312"/>
          <w:i w:val="0"/>
          <w:iCs w:val="0"/>
          <w:caps w:val="0"/>
          <w:color w:val="auto"/>
          <w:spacing w:val="0"/>
          <w:sz w:val="32"/>
          <w:szCs w:val="32"/>
          <w:highlight w:val="none"/>
        </w:rPr>
        <w:t>条件的岗位。</w:t>
      </w:r>
      <w:r>
        <w:rPr>
          <w:rFonts w:hint="eastAsia" w:ascii="仿宋_GB2312" w:hAnsi="仿宋_GB2312" w:cs="仿宋_GB2312"/>
          <w:i w:val="0"/>
          <w:iCs w:val="0"/>
          <w:caps w:val="0"/>
          <w:color w:val="auto"/>
          <w:spacing w:val="0"/>
          <w:sz w:val="32"/>
          <w:szCs w:val="32"/>
          <w:highlight w:val="none"/>
          <w:lang w:eastAsia="zh-CN"/>
        </w:rPr>
        <w:t>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14:paraId="7E5FEEE3">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cs="仿宋_GB2312"/>
          <w:b/>
          <w:bCs/>
          <w:kern w:val="0"/>
          <w:szCs w:val="32"/>
          <w:highlight w:val="none"/>
          <w:lang w:val="en-US" w:eastAsia="zh-CN"/>
        </w:rPr>
        <w:t>网上填写报名信息时应注意什么</w:t>
      </w:r>
      <w:r>
        <w:rPr>
          <w:rFonts w:hint="eastAsia" w:ascii="仿宋_GB2312" w:hAnsi="仿宋_GB2312" w:eastAsia="仿宋_GB2312" w:cs="仿宋_GB2312"/>
          <w:b/>
          <w:bCs/>
          <w:kern w:val="0"/>
          <w:szCs w:val="32"/>
          <w:highlight w:val="none"/>
          <w:lang w:eastAsia="zh-CN"/>
        </w:rPr>
        <w:t>？</w:t>
      </w:r>
    </w:p>
    <w:p w14:paraId="0C81D793">
      <w:pPr>
        <w:keepNext w:val="0"/>
        <w:keepLines w:val="0"/>
        <w:pageBreakBefore w:val="0"/>
        <w:kinsoku/>
        <w:wordWrap/>
        <w:overflowPunct/>
        <w:topLinePunct w:val="0"/>
        <w:autoSpaceDE w:val="0"/>
        <w:autoSpaceDN w:val="0"/>
        <w:bidi w:val="0"/>
        <w:adjustRightInd w:val="0"/>
        <w:spacing w:line="60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14:paraId="2D6AA769">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14:paraId="7F59B53A">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14:paraId="7AB23597">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default"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cs="仿宋_GB2312"/>
          <w:b/>
          <w:bCs/>
          <w:kern w:val="0"/>
          <w:szCs w:val="32"/>
          <w:highlight w:val="none"/>
          <w:lang w:val="en-US" w:eastAsia="zh-CN"/>
        </w:rPr>
        <w:t>0</w:t>
      </w:r>
      <w:r>
        <w:rPr>
          <w:rFonts w:hint="eastAsia" w:ascii="仿宋_GB2312" w:hAnsi="仿宋_GB2312" w:eastAsia="仿宋_GB2312" w:cs="仿宋_GB2312"/>
          <w:b/>
          <w:bCs/>
          <w:kern w:val="0"/>
          <w:szCs w:val="32"/>
          <w:highlight w:val="none"/>
          <w:lang w:val="en-US" w:eastAsia="zh-CN"/>
        </w:rPr>
        <w:t>.</w:t>
      </w:r>
      <w:r>
        <w:rPr>
          <w:rFonts w:hint="default" w:ascii="仿宋_GB2312" w:hAnsi="仿宋_GB2312" w:eastAsia="仿宋_GB2312" w:cs="仿宋_GB2312"/>
          <w:b/>
          <w:bCs/>
          <w:kern w:val="0"/>
          <w:szCs w:val="32"/>
          <w:highlight w:val="none"/>
        </w:rPr>
        <w:t>违纪违规及存在不诚信情形的应聘人员如何处理？</w:t>
      </w:r>
    </w:p>
    <w:p w14:paraId="312E7B62">
      <w:pPr>
        <w:keepNext w:val="0"/>
        <w:keepLines w:val="0"/>
        <w:pageBreakBefore w:val="0"/>
        <w:kinsoku/>
        <w:wordWrap/>
        <w:overflowPunct/>
        <w:topLinePunct w:val="0"/>
        <w:autoSpaceDE w:val="0"/>
        <w:autoSpaceDN w:val="0"/>
        <w:bidi w:val="0"/>
        <w:adjustRightInd w:val="0"/>
        <w:spacing w:line="600" w:lineRule="exact"/>
        <w:ind w:right="0" w:rightChars="0" w:firstLine="623"/>
        <w:textAlignment w:val="auto"/>
        <w:rPr>
          <w:rFonts w:hint="eastAsia" w:ascii="仿宋_GB2312" w:hAnsi="仿宋_GB2312" w:eastAsia="仿宋_GB2312" w:cs="仿宋_GB2312"/>
          <w:kern w:val="0"/>
          <w:szCs w:val="32"/>
          <w:highlight w:val="none"/>
        </w:rPr>
      </w:pPr>
      <w:r>
        <w:rPr>
          <w:rFonts w:hint="default" w:ascii="仿宋_GB2312" w:hAnsi="仿宋_GB2312" w:eastAsia="仿宋_GB2312" w:cs="仿宋_GB2312"/>
          <w:kern w:val="0"/>
          <w:szCs w:val="32"/>
          <w:highlight w:val="none"/>
        </w:rPr>
        <w:t>应聘人员要严格遵守公开招聘的相关政策规定，遵从事业单位</w:t>
      </w:r>
      <w:r>
        <w:rPr>
          <w:rFonts w:hint="eastAsia" w:ascii="仿宋_GB2312" w:hAnsi="仿宋_GB2312" w:eastAsia="仿宋_GB2312" w:cs="仿宋_GB2312"/>
          <w:kern w:val="0"/>
          <w:szCs w:val="32"/>
          <w:highlight w:val="none"/>
          <w:lang w:eastAsia="zh-CN"/>
        </w:rPr>
        <w:t>人事综合管理部门</w:t>
      </w:r>
      <w:r>
        <w:rPr>
          <w:rFonts w:hint="default" w:ascii="仿宋_GB2312" w:hAnsi="仿宋_GB2312" w:eastAsia="仿宋_GB2312" w:cs="仿宋_GB2312"/>
          <w:kern w:val="0"/>
          <w:szCs w:val="32"/>
          <w:highlight w:val="none"/>
        </w:rPr>
        <w:t>、人事考试机构和</w:t>
      </w:r>
      <w:r>
        <w:rPr>
          <w:rFonts w:hint="eastAsia" w:ascii="仿宋_GB2312" w:hAnsi="仿宋_GB2312" w:eastAsia="仿宋_GB2312" w:cs="仿宋_GB2312"/>
          <w:kern w:val="0"/>
          <w:szCs w:val="32"/>
          <w:highlight w:val="none"/>
          <w:lang w:eastAsia="zh-CN"/>
        </w:rPr>
        <w:t>招聘</w:t>
      </w:r>
      <w:r>
        <w:rPr>
          <w:rFonts w:hint="default" w:ascii="仿宋_GB2312" w:hAnsi="仿宋_GB2312" w:eastAsia="仿宋_GB2312" w:cs="仿宋_GB2312"/>
          <w:kern w:val="0"/>
          <w:szCs w:val="32"/>
          <w:highlight w:val="none"/>
        </w:rPr>
        <w:t>单位</w:t>
      </w:r>
      <w:r>
        <w:rPr>
          <w:rFonts w:hint="eastAsia" w:ascii="仿宋_GB2312" w:hAnsi="仿宋_GB2312" w:eastAsia="仿宋_GB2312" w:cs="仿宋_GB2312"/>
          <w:kern w:val="0"/>
          <w:szCs w:val="32"/>
          <w:highlight w:val="none"/>
          <w:lang w:eastAsia="zh-CN"/>
        </w:rPr>
        <w:t>或其主管部门</w:t>
      </w:r>
      <w:r>
        <w:rPr>
          <w:rFonts w:hint="default" w:ascii="仿宋_GB2312" w:hAnsi="仿宋_GB2312" w:eastAsia="仿宋_GB2312" w:cs="仿宋_GB2312"/>
          <w:kern w:val="0"/>
          <w:szCs w:val="32"/>
          <w:highlight w:val="none"/>
        </w:rPr>
        <w:t>的统一安排</w:t>
      </w:r>
      <w:r>
        <w:rPr>
          <w:rFonts w:hint="default" w:ascii="仿宋_GB2312" w:hAnsi="仿宋_GB2312" w:eastAsia="仿宋_GB2312" w:cs="仿宋_GB2312"/>
          <w:kern w:val="0"/>
          <w:szCs w:val="32"/>
          <w:highlight w:val="none"/>
          <w:lang w:eastAsia="zh-CN"/>
        </w:rPr>
        <w:t>，其在应聘期间的表现，将作为公开招聘考察的重要内容之一。</w:t>
      </w:r>
      <w:r>
        <w:rPr>
          <w:rFonts w:hint="default" w:ascii="仿宋_GB2312" w:hAnsi="仿宋_GB2312" w:eastAsia="仿宋_GB2312" w:cs="仿宋_GB2312"/>
          <w:kern w:val="0"/>
          <w:szCs w:val="32"/>
          <w:highlight w:val="none"/>
          <w:lang w:val="en-US" w:eastAsia="zh-CN"/>
        </w:rPr>
        <w:t>对违反公开招聘纪律的应聘人员，按照《事业单位公开招聘违纪违规行为处理规定》（人力资源和社会保</w:t>
      </w:r>
      <w:r>
        <w:rPr>
          <w:rFonts w:hint="default" w:ascii="Times New Roman" w:hAnsi="Times New Roman" w:eastAsia="仿宋_GB2312" w:cs="Times New Roman"/>
          <w:kern w:val="0"/>
          <w:szCs w:val="32"/>
          <w:highlight w:val="none"/>
          <w:lang w:val="en-US" w:eastAsia="zh-CN"/>
        </w:rPr>
        <w:t>障部令第35号</w:t>
      </w:r>
      <w:r>
        <w:rPr>
          <w:rFonts w:hint="default" w:ascii="仿宋_GB2312" w:hAnsi="仿宋_GB2312" w:eastAsia="仿宋_GB2312" w:cs="仿宋_GB2312"/>
          <w:kern w:val="0"/>
          <w:szCs w:val="32"/>
          <w:highlight w:val="none"/>
          <w:lang w:val="en-US" w:eastAsia="zh-CN"/>
        </w:rPr>
        <w:t>）处理，对招聘工作中存在不诚信情形的应聘人员，纳入事业单位公开招聘违纪违规与诚信档案库。</w:t>
      </w:r>
    </w:p>
    <w:p w14:paraId="250C006A">
      <w:pPr>
        <w:keepNext w:val="0"/>
        <w:keepLines w:val="0"/>
        <w:pageBreakBefore w:val="0"/>
        <w:kinsoku/>
        <w:wordWrap/>
        <w:overflowPunct/>
        <w:topLinePunct w:val="0"/>
        <w:bidi w:val="0"/>
        <w:spacing w:line="600" w:lineRule="exact"/>
        <w:ind w:right="0" w:rightChars="0"/>
        <w:textAlignment w:val="auto"/>
        <w:rPr>
          <w:rFonts w:hint="eastAsia" w:ascii="仿宋_GB2312" w:hAnsi="仿宋_GB2312" w:eastAsia="仿宋_GB2312" w:cs="仿宋_GB2312"/>
          <w:highlight w:val="yellow"/>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CDB652-3121-49A3-92F1-E934D4E757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C65F320-0E53-4A59-AB31-8FFE8C6DC95D}"/>
  </w:font>
  <w:font w:name="仿宋_GB2312">
    <w:panose1 w:val="02010609030101010101"/>
    <w:charset w:val="86"/>
    <w:family w:val="modern"/>
    <w:pitch w:val="default"/>
    <w:sig w:usb0="00000001" w:usb1="080E0000" w:usb2="00000000" w:usb3="00000000" w:csb0="00040000" w:csb1="00000000"/>
    <w:embedRegular r:id="rId3" w:fontKey="{FAF5BD6B-A75D-4CDB-9B7C-C19FA6918BBD}"/>
  </w:font>
  <w:font w:name="方正小标宋简体">
    <w:panose1 w:val="02000000000000000000"/>
    <w:charset w:val="86"/>
    <w:family w:val="auto"/>
    <w:pitch w:val="default"/>
    <w:sig w:usb0="00000001" w:usb1="08000000" w:usb2="00000000" w:usb3="00000000" w:csb0="00040000" w:csb1="00000000"/>
    <w:embedRegular r:id="rId4" w:fontKey="{CDE7A17E-46E3-4F30-B2A6-C9181F0A1C0D}"/>
  </w:font>
  <w:font w:name="楷体_GB2312">
    <w:panose1 w:val="02010609030101010101"/>
    <w:charset w:val="86"/>
    <w:family w:val="modern"/>
    <w:pitch w:val="default"/>
    <w:sig w:usb0="00000001" w:usb1="080E0000" w:usb2="00000000" w:usb3="00000000" w:csb0="00040000" w:csb1="00000000"/>
    <w:embedRegular r:id="rId5" w:fontKey="{6C7605BD-A24A-459A-8358-56A166BA71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25F0B06"/>
    <w:rsid w:val="03525F75"/>
    <w:rsid w:val="048E2A93"/>
    <w:rsid w:val="04CF487D"/>
    <w:rsid w:val="05595CE0"/>
    <w:rsid w:val="05FD6860"/>
    <w:rsid w:val="065C23B4"/>
    <w:rsid w:val="0ADE46E3"/>
    <w:rsid w:val="0BCD3378"/>
    <w:rsid w:val="0CBD2B56"/>
    <w:rsid w:val="0D3F3B5F"/>
    <w:rsid w:val="0FC4141E"/>
    <w:rsid w:val="0FD77DC1"/>
    <w:rsid w:val="1773288F"/>
    <w:rsid w:val="1EF108E0"/>
    <w:rsid w:val="224F16A4"/>
    <w:rsid w:val="23B1241E"/>
    <w:rsid w:val="251B4896"/>
    <w:rsid w:val="25774691"/>
    <w:rsid w:val="27626780"/>
    <w:rsid w:val="28315D24"/>
    <w:rsid w:val="2A570191"/>
    <w:rsid w:val="2DDD6AEF"/>
    <w:rsid w:val="2FCB23EB"/>
    <w:rsid w:val="30356247"/>
    <w:rsid w:val="320E78FD"/>
    <w:rsid w:val="3DAD4894"/>
    <w:rsid w:val="3FDE7F6E"/>
    <w:rsid w:val="3FE9CB64"/>
    <w:rsid w:val="426F6924"/>
    <w:rsid w:val="4306787A"/>
    <w:rsid w:val="43BA509D"/>
    <w:rsid w:val="492E435B"/>
    <w:rsid w:val="4A4218E3"/>
    <w:rsid w:val="4B4D13FE"/>
    <w:rsid w:val="56A837B6"/>
    <w:rsid w:val="59B344DE"/>
    <w:rsid w:val="5DDA656C"/>
    <w:rsid w:val="5F0C515C"/>
    <w:rsid w:val="5F9A4340"/>
    <w:rsid w:val="660A5F36"/>
    <w:rsid w:val="680F546B"/>
    <w:rsid w:val="6A9EF57A"/>
    <w:rsid w:val="6B3332FA"/>
    <w:rsid w:val="6BE566A3"/>
    <w:rsid w:val="6E5A5127"/>
    <w:rsid w:val="6E9BF8F9"/>
    <w:rsid w:val="6F960313"/>
    <w:rsid w:val="6FB95F7E"/>
    <w:rsid w:val="711A6D17"/>
    <w:rsid w:val="76FFF626"/>
    <w:rsid w:val="7736C101"/>
    <w:rsid w:val="77465AB7"/>
    <w:rsid w:val="77F35967"/>
    <w:rsid w:val="79AF4FD0"/>
    <w:rsid w:val="7E5B4B4B"/>
    <w:rsid w:val="7EF78523"/>
    <w:rsid w:val="7FBFFEE5"/>
    <w:rsid w:val="7FCE03E0"/>
    <w:rsid w:val="7FE76539"/>
    <w:rsid w:val="7FFBB01E"/>
    <w:rsid w:val="8BED856F"/>
    <w:rsid w:val="9BEFCD03"/>
    <w:rsid w:val="A6EB6288"/>
    <w:rsid w:val="A6F741B2"/>
    <w:rsid w:val="CE9F4B6B"/>
    <w:rsid w:val="CF9E3D33"/>
    <w:rsid w:val="DDFF57B1"/>
    <w:rsid w:val="E9B723BF"/>
    <w:rsid w:val="EDE7A201"/>
    <w:rsid w:val="FBFB9FF3"/>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2093</Words>
  <Characters>2175</Characters>
  <Lines>0</Lines>
  <Paragraphs>0</Paragraphs>
  <TotalTime>24</TotalTime>
  <ScaleCrop>false</ScaleCrop>
  <LinksUpToDate>false</LinksUpToDate>
  <CharactersWithSpaces>2175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王小歪</cp:lastModifiedBy>
  <cp:lastPrinted>2026-03-06T07:12:00Z</cp:lastPrinted>
  <dcterms:modified xsi:type="dcterms:W3CDTF">2026-03-16T07:54:50Z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972314D13F5C4F5FA69B06AF25B989B3</vt:lpwstr>
  </property>
  <property fmtid="{D5CDD505-2E9C-101B-9397-08002B2CF9AE}" pid="4" name="KSOTemplateDocerSaveRecord">
    <vt:lpwstr>eyJoZGlkIjoiYWYxM2M5MWIzMTYwNjBhYWVhNGJkYWZjOWZlOTRhOGUiLCJ1c2VySWQiOiIzNTg0NjMzMTMifQ==</vt:lpwstr>
  </property>
</Properties>
</file>